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F9" w:rsidRPr="00E73729" w:rsidRDefault="00CA67F9" w:rsidP="00CA67F9">
      <w:pPr>
        <w:keepNext/>
        <w:keepLines/>
        <w:jc w:val="right"/>
        <w:rPr>
          <w:rFonts w:ascii="Times New Roman" w:hAnsi="Times New Roman" w:cs="Times New Roman"/>
        </w:rPr>
      </w:pPr>
      <w:r w:rsidRPr="00E73729">
        <w:rPr>
          <w:rFonts w:ascii="Times New Roman" w:hAnsi="Times New Roman" w:cs="Times New Roman"/>
        </w:rPr>
        <w:t xml:space="preserve">Приложение № </w:t>
      </w:r>
      <w:fldSimple w:instr=" REF _ref_561051 \h \n \!  \* MERGEFORMAT " w:fldLock="1">
        <w:r w:rsidRPr="00E73729">
          <w:rPr>
            <w:rFonts w:ascii="Times New Roman" w:hAnsi="Times New Roman" w:cs="Times New Roman"/>
          </w:rPr>
          <w:t>3</w:t>
        </w:r>
      </w:fldSimple>
      <w:r w:rsidRPr="00E73729">
        <w:rPr>
          <w:rFonts w:ascii="Times New Roman" w:hAnsi="Times New Roman" w:cs="Times New Roman"/>
        </w:rPr>
        <w:br/>
        <w:t>к Учетной политике</w:t>
      </w:r>
      <w:r w:rsidRPr="00E73729">
        <w:rPr>
          <w:rFonts w:ascii="Times New Roman" w:hAnsi="Times New Roman" w:cs="Times New Roman"/>
        </w:rPr>
        <w:br/>
        <w:t>для целей бюджетного учета</w:t>
      </w:r>
    </w:p>
    <w:p w:rsidR="00F67105" w:rsidRPr="00624923" w:rsidRDefault="00F67105" w:rsidP="00F67105">
      <w:pPr>
        <w:pStyle w:val="a4"/>
        <w:rPr>
          <w:rFonts w:ascii="Times New Roman" w:hAnsi="Times New Roman" w:cs="Times New Roman"/>
        </w:rPr>
      </w:pPr>
      <w:bookmarkStart w:id="0" w:name="_docStart_5"/>
      <w:bookmarkStart w:id="1" w:name="_title_5"/>
      <w:bookmarkStart w:id="2" w:name="_ref_561051"/>
      <w:bookmarkEnd w:id="0"/>
      <w:r w:rsidRPr="00624923">
        <w:rPr>
          <w:rFonts w:ascii="Times New Roman" w:hAnsi="Times New Roman" w:cs="Times New Roman"/>
        </w:rPr>
        <w:t>Правила и график документооборота, а также технология обработки учетной информации</w:t>
      </w:r>
    </w:p>
    <w:p w:rsidR="00F67105" w:rsidRDefault="00F67105" w:rsidP="00F67105">
      <w:pPr>
        <w:pStyle w:val="QuoteMargin"/>
      </w:pPr>
    </w:p>
    <w:tbl>
      <w:tblPr>
        <w:tblW w:w="486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99"/>
        <w:gridCol w:w="1284"/>
        <w:gridCol w:w="1297"/>
        <w:gridCol w:w="1321"/>
        <w:gridCol w:w="1321"/>
        <w:gridCol w:w="1396"/>
        <w:gridCol w:w="1321"/>
        <w:gridCol w:w="1256"/>
        <w:gridCol w:w="1270"/>
        <w:gridCol w:w="1130"/>
        <w:gridCol w:w="1064"/>
      </w:tblGrid>
      <w:tr w:rsidR="00F67105" w:rsidRPr="00624923" w:rsidTr="0015474F">
        <w:tc>
          <w:tcPr>
            <w:tcW w:w="6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Первичный документ</w:t>
            </w:r>
          </w:p>
        </w:tc>
        <w:tc>
          <w:tcPr>
            <w:tcW w:w="17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Составление и подписание документа</w:t>
            </w:r>
          </w:p>
        </w:tc>
        <w:tc>
          <w:tcPr>
            <w:tcW w:w="9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Представление и проверка</w:t>
            </w:r>
          </w:p>
        </w:tc>
        <w:tc>
          <w:tcPr>
            <w:tcW w:w="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Обработка документа</w:t>
            </w:r>
          </w:p>
        </w:tc>
        <w:tc>
          <w:tcPr>
            <w:tcW w:w="38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Передача в архив (кто передает (должность), в какой срок)</w:t>
            </w:r>
          </w:p>
        </w:tc>
        <w:tc>
          <w:tcPr>
            <w:tcW w:w="3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Примечание</w:t>
            </w:r>
          </w:p>
        </w:tc>
      </w:tr>
      <w:tr w:rsidR="00F67105" w:rsidRPr="00624923" w:rsidTr="0015474F">
        <w:trPr>
          <w:trHeight w:val="147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7105" w:rsidRPr="00624923" w:rsidRDefault="00F671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Когда составляется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Ответственный за составление (должность)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Кто подписывает /утверждает (должность)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Срок представления в структурное подразделение, осуществляющее учет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Ответственный за проверку (должность)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В каких регистрах (журналах) отражается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pStyle w:val="Normalunindented"/>
              <w:keepNext/>
              <w:jc w:val="center"/>
              <w:rPr>
                <w:sz w:val="16"/>
                <w:szCs w:val="16"/>
                <w:lang w:eastAsia="en-US"/>
              </w:rPr>
            </w:pPr>
            <w:r w:rsidRPr="00624923">
              <w:rPr>
                <w:sz w:val="16"/>
                <w:szCs w:val="16"/>
              </w:rPr>
              <w:t>Ответственный за обработку (должность)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7105" w:rsidRPr="00624923" w:rsidRDefault="00F671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7105" w:rsidRPr="00624923" w:rsidRDefault="00F671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3F16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1. Приказы о приеме, перемещении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Не позднее 3 дней от даты вступления в силу указанных документов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260C86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="00833F16"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260C8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регистрации приказов по личному составу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833F16">
            <w:pPr>
              <w:keepNext/>
              <w:spacing w:before="120" w:after="120"/>
              <w:ind w:hanging="1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3F16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F16" w:rsidRPr="00624923" w:rsidRDefault="00833F16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2. Приказы об увольнении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Не позднее 3 дней от даты вступления в силу указанных документов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260C86" w:rsidP="00685C71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260C86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833F16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регистрации приказов по личному составу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833F16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7105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67105" w:rsidRPr="00624923" w:rsidRDefault="00F67105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3. Табель учета использования рабочего времени и </w:t>
            </w:r>
          </w:p>
          <w:p w:rsidR="00F67105" w:rsidRPr="00624923" w:rsidRDefault="00F67105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расчета заработной платы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Ежемесячно до 25 числа каждого месяца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первой категории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первой категории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Ежемесячно до 25 числа каждого месяца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6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105" w:rsidRPr="00624923" w:rsidRDefault="00F67105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7105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67105" w:rsidRPr="00624923" w:rsidRDefault="00F67105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4. Приказ о </w:t>
            </w:r>
          </w:p>
          <w:p w:rsidR="00F67105" w:rsidRPr="00624923" w:rsidRDefault="00F67105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</w:p>
          <w:p w:rsidR="00F67105" w:rsidRPr="00624923" w:rsidRDefault="00F67105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отпуска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 день издания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260C86" w:rsidP="00685C71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260C8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105" w:rsidRPr="00624923" w:rsidRDefault="00F67105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105" w:rsidRPr="00624923" w:rsidRDefault="00260C86" w:rsidP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регистрации приказов по личному составу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105" w:rsidRPr="00624923" w:rsidRDefault="00F67105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105" w:rsidRPr="00624923" w:rsidRDefault="00F67105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3F16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 w:bidi="ru-RU"/>
              </w:rPr>
            </w:pPr>
            <w:r w:rsidRPr="0062492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5. Больничные листы по временной нетрудоспособности </w:t>
            </w:r>
          </w:p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t xml:space="preserve"> документы на </w:t>
            </w:r>
            <w:r w:rsidRPr="0062492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lastRenderedPageBreak/>
              <w:t>социальные выплаты (пособие на погребение, рождение ребенка, отпуск по уходу за ребенком до достижения возраста 1,5 лет)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15, до 25 числа ежемесячно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260C8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260C8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833F16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260C86" w:rsidP="00EF6CD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регистрации больничных листов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F16" w:rsidRPr="00624923" w:rsidRDefault="00833F1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F16" w:rsidRPr="00624923" w:rsidRDefault="00833F16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 Платежные документы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260C86" w:rsidP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2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EF6CD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7. Расчетная ведомость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30, 31 число ежемесячно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30, 31 число месяца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Расчетные ведомости за год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EF6CD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8. Заявление о стандартных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налоговых вычетах (копия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свидетельства о рождении, справки на детей старше 18 лет, обучающихся на дневном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отделении учебных заведений)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Вновь принятые при приеме на работу, если произошли изменения в личной жизни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260C86" w:rsidP="00EF6CD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Вычеты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EF6CD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9. Заявление об удержаниях из заработной платы (профсоюзные взносы, алименты)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Ежемесячно до 25 числа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 w:rsidP="00685C71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260C86" w:rsidP="00EF6CD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Вычеты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10. Справки: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для назначения пенсии, о доходах физических лиц, 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о среднемесячной заработной плате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Ежемесячно с 1 по 30,31 число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260C86" w:rsidP="00EF6CD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11. Авансовые отчеты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(командировочные удостоверения, 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приказы, 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договора на курсы, семинары, акты об 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оказании услуг, 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счета на проживание, квитанции, 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проездные билеты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и ДР-)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 течение 3-х дней после возвращения из командировки, 30 дней после получения 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аванса на хозяйственные нужды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Подотчетное лицо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3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 Заявление, приказ для получения аванса на хоз.нужды, командировочные расходы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За 10 дней до получения денежных средств под отчет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Подотчетное лицо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По мере поступления 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3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rPr>
          <w:trHeight w:val="663"/>
        </w:trPr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13. Приходный кассовый ордер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По мере поступления 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1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14. Расходный кассовый ордер (заявление)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По мере поступления 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1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15. Доверенность на получение материальных ценностей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 товара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регистрации выдачи доверенностей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bookmarkStart w:id="3" w:name="_docEnd_5"/>
            <w:bookmarkEnd w:id="3"/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16. Акт о приеме- передаче объекта основных средств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(кроме зданий, сооружений)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 2-х дневный срок после подписания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По мере поступления 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 w:rsidP="00685C71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17. Акт о списании объекта основных средств (кроме автотранспортных средств)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 2-х дневный срок после подписания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18.Акт о списании автотранспортных средств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 2-х дневный срок после подписания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19. Акт о приеме- передаче здания, сооружения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 2-х дневный срок после подписания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20. Акт о приеме- передаче групп объектов основных средств 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(кроме зданий, сооружений)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 2-х дневный срок после подписания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21. Накладная на внутреннее перемещение объектов основных средств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совершения операций, ежемесячно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22. Акт о списании групп объектов основных средств (кроме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left="24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автотранспортных</w:t>
            </w:r>
          </w:p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средств)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 2-х дневный срок после подписания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23.Акт о приемке товаров, работ и услуг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По мере поступления 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24. Требование- накладная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25. Журнал учета путевых листов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учета путевых листов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 w:rsidP="003B23C3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26. Путевые листы 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27.Акт о списании мягкого и хозяйственного инвентаря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совершения операций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28 .Счета-фактуры за товары, полученные услуги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На следующий день после получения товара,  работ 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услуг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№4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 Ведомость выдачи материальных ценностей на нужды учреждения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совершения операций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30. Акт о списании материальных запасов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совершения операций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Журнал операций № 7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024D" w:rsidRPr="00624923" w:rsidTr="0015474F"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024D" w:rsidRPr="00624923" w:rsidRDefault="00C1024D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31. Типовой договор о полной материальной ответственности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При назначении и приеме на работу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2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финансово-экономического</w:t>
            </w: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keepNext/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Книга договоров о полной материальной ответ-ности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и отчетности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24D" w:rsidRPr="00624923" w:rsidRDefault="00C1024D">
            <w:pPr>
              <w:rPr>
                <w:rFonts w:ascii="Times New Roman" w:hAnsi="Times New Roman" w:cs="Times New Roman"/>
              </w:rPr>
            </w:pPr>
            <w:r w:rsidRPr="00624923">
              <w:rPr>
                <w:rFonts w:ascii="Times New Roman" w:hAnsi="Times New Roman" w:cs="Times New Roman"/>
                <w:sz w:val="16"/>
                <w:szCs w:val="16"/>
              </w:rPr>
              <w:t>Специалист бюджетного отдела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24D" w:rsidRPr="00624923" w:rsidRDefault="00C1024D">
            <w:pPr>
              <w:keepNext/>
              <w:spacing w:before="120" w:after="120"/>
              <w:ind w:firstLine="48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bookmarkEnd w:id="1"/>
      <w:bookmarkEnd w:id="2"/>
    </w:tbl>
    <w:p w:rsidR="00B044E8" w:rsidRDefault="00B044E8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B033F9" w:rsidRDefault="00B033F9" w:rsidP="0015474F">
      <w:pPr>
        <w:jc w:val="center"/>
        <w:rPr>
          <w:sz w:val="28"/>
          <w:szCs w:val="28"/>
        </w:rPr>
      </w:pPr>
    </w:p>
    <w:p w:rsidR="0015474F" w:rsidRPr="00B044E8" w:rsidRDefault="0015474F" w:rsidP="0015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4E8">
        <w:rPr>
          <w:rFonts w:ascii="Times New Roman" w:hAnsi="Times New Roman" w:cs="Times New Roman"/>
          <w:sz w:val="24"/>
          <w:szCs w:val="24"/>
        </w:rPr>
        <w:lastRenderedPageBreak/>
        <w:t>Г Р А Ф И К</w:t>
      </w:r>
    </w:p>
    <w:p w:rsidR="0015474F" w:rsidRDefault="0015474F" w:rsidP="0015474F">
      <w:pPr>
        <w:jc w:val="center"/>
        <w:rPr>
          <w:sz w:val="28"/>
          <w:szCs w:val="28"/>
        </w:rPr>
      </w:pPr>
      <w:r w:rsidRPr="00B044E8">
        <w:rPr>
          <w:rFonts w:ascii="Times New Roman" w:hAnsi="Times New Roman" w:cs="Times New Roman"/>
          <w:sz w:val="24"/>
          <w:szCs w:val="24"/>
        </w:rPr>
        <w:t>документооборота</w:t>
      </w:r>
    </w:p>
    <w:p w:rsidR="0015474F" w:rsidRDefault="0015474F" w:rsidP="0015474F">
      <w:pPr>
        <w:rPr>
          <w:sz w:val="28"/>
          <w:szCs w:val="28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2"/>
        <w:gridCol w:w="1892"/>
        <w:gridCol w:w="1877"/>
        <w:gridCol w:w="15"/>
        <w:gridCol w:w="1892"/>
        <w:gridCol w:w="78"/>
        <w:gridCol w:w="1543"/>
        <w:gridCol w:w="16"/>
        <w:gridCol w:w="1843"/>
        <w:gridCol w:w="33"/>
        <w:gridCol w:w="2802"/>
      </w:tblGrid>
      <w:tr w:rsidR="0015474F" w:rsidRPr="00B033F9" w:rsidTr="00B033F9">
        <w:trPr>
          <w:trHeight w:val="145"/>
        </w:trPr>
        <w:tc>
          <w:tcPr>
            <w:tcW w:w="2162" w:type="dxa"/>
            <w:vMerge w:val="restart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3769" w:type="dxa"/>
            <w:gridSpan w:val="2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Создание документа</w:t>
            </w:r>
          </w:p>
        </w:tc>
        <w:tc>
          <w:tcPr>
            <w:tcW w:w="3544" w:type="dxa"/>
            <w:gridSpan w:val="5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Передача документа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Хранение документа в учреждении</w:t>
            </w:r>
          </w:p>
        </w:tc>
      </w:tr>
      <w:tr w:rsidR="00B033F9" w:rsidRPr="00B033F9" w:rsidTr="00B033F9">
        <w:trPr>
          <w:trHeight w:val="22"/>
        </w:trPr>
        <w:tc>
          <w:tcPr>
            <w:tcW w:w="2162" w:type="dxa"/>
            <w:vMerge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выписку</w:t>
            </w:r>
          </w:p>
        </w:tc>
        <w:tc>
          <w:tcPr>
            <w:tcW w:w="1877" w:type="dxa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Куда передается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Срок передачи</w:t>
            </w:r>
          </w:p>
        </w:tc>
        <w:tc>
          <w:tcPr>
            <w:tcW w:w="1843" w:type="dxa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Ответственный за хранение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Срок хранения</w:t>
            </w:r>
          </w:p>
        </w:tc>
      </w:tr>
      <w:tr w:rsidR="0015474F" w:rsidRPr="00B033F9" w:rsidTr="00B033F9">
        <w:trPr>
          <w:trHeight w:val="80"/>
        </w:trPr>
        <w:tc>
          <w:tcPr>
            <w:tcW w:w="14153" w:type="dxa"/>
            <w:gridSpan w:val="11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учету труда</w:t>
            </w:r>
          </w:p>
        </w:tc>
      </w:tr>
      <w:tr w:rsidR="0015474F" w:rsidRPr="00B033F9" w:rsidTr="00B033F9">
        <w:trPr>
          <w:trHeight w:val="227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Штатное расписание (</w:t>
            </w:r>
            <w:hyperlink r:id="rId6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0301017)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учета и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отчетности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 дату создания учреждения и при внесении изменений</w:t>
            </w:r>
          </w:p>
        </w:tc>
        <w:tc>
          <w:tcPr>
            <w:tcW w:w="1892" w:type="dxa"/>
            <w:hideMark/>
          </w:tcPr>
          <w:p w:rsidR="0015474F" w:rsidRPr="00B033F9" w:rsidRDefault="00B044E8" w:rsidP="00B04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Руководителю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учета, отчетности</w:t>
            </w:r>
          </w:p>
        </w:tc>
        <w:tc>
          <w:tcPr>
            <w:tcW w:w="280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</w:tr>
      <w:tr w:rsidR="0015474F" w:rsidRPr="00B033F9" w:rsidTr="00B033F9">
        <w:trPr>
          <w:trHeight w:val="278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Приказ (распоряжение) о приеме работника на работу (</w:t>
            </w:r>
            <w:hyperlink r:id="rId7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0301001)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При приеме на работу работника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Руководителю управления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Отдел учета и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2802" w:type="dxa"/>
            <w:vMerge w:val="restart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 при условии завершения ревизии (после проверки). После чего документы сдаются в архив и хранятся там не менее 75 лет</w:t>
            </w:r>
          </w:p>
        </w:tc>
      </w:tr>
      <w:tr w:rsidR="0015474F" w:rsidRPr="00B033F9" w:rsidTr="00B033F9">
        <w:trPr>
          <w:trHeight w:val="276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Личная карточка работника (</w:t>
            </w:r>
            <w:hyperlink r:id="rId8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0301002)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Сразу после приема работника на работу или в случае внесения изменений</w:t>
            </w:r>
          </w:p>
        </w:tc>
        <w:tc>
          <w:tcPr>
            <w:tcW w:w="189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2802" w:type="dxa"/>
            <w:vMerge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74F" w:rsidRPr="00B033F9" w:rsidTr="00B033F9">
        <w:trPr>
          <w:trHeight w:val="326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Приказ (распоряжение) о переводе работника на другую работу (</w:t>
            </w:r>
            <w:hyperlink r:id="rId9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0301004)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При переводе работника</w:t>
            </w:r>
          </w:p>
        </w:tc>
        <w:tc>
          <w:tcPr>
            <w:tcW w:w="1892" w:type="dxa"/>
            <w:hideMark/>
          </w:tcPr>
          <w:p w:rsidR="0015474F" w:rsidRPr="00B033F9" w:rsidRDefault="0015474F" w:rsidP="00B04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остается в отделе учета, а копия передается </w:t>
            </w:r>
            <w:r w:rsidR="00B044E8"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Отдел учета и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отчетности</w:t>
            </w:r>
          </w:p>
        </w:tc>
        <w:tc>
          <w:tcPr>
            <w:tcW w:w="2802" w:type="dxa"/>
            <w:vMerge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74F" w:rsidRPr="00B033F9" w:rsidTr="00B033F9">
        <w:trPr>
          <w:trHeight w:val="326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Приказ (распоряжение) о предоставлении отпуска работнику (</w:t>
            </w:r>
            <w:hyperlink r:id="rId10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0301005)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чем за 3 дня до начала отпуска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Оригинал остается в отделе учета, а копия передается начальнику отдела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2802" w:type="dxa"/>
            <w:vMerge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74F" w:rsidRPr="00B033F9" w:rsidTr="00B033F9">
        <w:trPr>
          <w:trHeight w:val="227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Приказ (распоряжение) о прекращении (расторжении) трудового договора с работником (увольнении) 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hyperlink r:id="rId11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0301006)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Главный специалист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последнего рабочего дня увольняемого работника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остается в отделе учета, а копия передается начальнику 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отдела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Отдел учета и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отчетности</w:t>
            </w:r>
          </w:p>
        </w:tc>
        <w:tc>
          <w:tcPr>
            <w:tcW w:w="2802" w:type="dxa"/>
            <w:vMerge/>
            <w:vAlign w:val="center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74F" w:rsidRPr="00B033F9" w:rsidTr="00B033F9">
        <w:trPr>
          <w:trHeight w:val="22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График отпусков (</w:t>
            </w:r>
            <w:hyperlink r:id="rId12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0301020)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Ежегодно не позднее 31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декабря</w:t>
            </w:r>
          </w:p>
        </w:tc>
        <w:tc>
          <w:tcPr>
            <w:tcW w:w="189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Отдел учета и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280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15474F" w:rsidRPr="00B033F9" w:rsidTr="00B033F9">
        <w:trPr>
          <w:trHeight w:val="22"/>
        </w:trPr>
        <w:tc>
          <w:tcPr>
            <w:tcW w:w="14153" w:type="dxa"/>
            <w:gridSpan w:val="11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учету заработной платы</w:t>
            </w:r>
          </w:p>
        </w:tc>
      </w:tr>
      <w:tr w:rsidR="0015474F" w:rsidRPr="00B033F9" w:rsidTr="00B033F9">
        <w:trPr>
          <w:trHeight w:val="22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Табель учета использования рабочего времени и расчета заработной платы (</w:t>
            </w:r>
            <w:hyperlink r:id="rId13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0301007)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За первую и вторую половину месяца</w:t>
            </w:r>
          </w:p>
        </w:tc>
        <w:tc>
          <w:tcPr>
            <w:tcW w:w="1892" w:type="dxa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B044E8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15 и 30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числа календарного месяца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B044E8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ел учета и 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280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15474F" w:rsidRPr="00B033F9" w:rsidTr="00B033F9">
        <w:trPr>
          <w:trHeight w:val="22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Расчетно-платежная ведомость (</w:t>
            </w:r>
            <w:hyperlink r:id="rId14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0301009)</w:t>
            </w:r>
          </w:p>
        </w:tc>
        <w:tc>
          <w:tcPr>
            <w:tcW w:w="1892" w:type="dxa"/>
            <w:hideMark/>
          </w:tcPr>
          <w:p w:rsidR="0015474F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Два раза в</w:t>
            </w:r>
            <w:r w:rsidR="005A5D4D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месяц – 15 и 30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числа</w:t>
            </w:r>
          </w:p>
        </w:tc>
        <w:tc>
          <w:tcPr>
            <w:tcW w:w="1892" w:type="dxa"/>
            <w:hideMark/>
          </w:tcPr>
          <w:p w:rsidR="0015474F" w:rsidRPr="00B033F9" w:rsidRDefault="005A5D4D" w:rsidP="005A5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Руководителю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15 и 30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числа каждого месяца (или иные сроки, установленные для выплаты заработной платы)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учета, отчетности</w:t>
            </w:r>
          </w:p>
        </w:tc>
        <w:tc>
          <w:tcPr>
            <w:tcW w:w="280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15474F" w:rsidRPr="00B033F9" w:rsidTr="00B033F9">
        <w:trPr>
          <w:trHeight w:val="22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Платежная ведомость (</w:t>
            </w:r>
            <w:hyperlink r:id="rId15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0301011)</w:t>
            </w:r>
          </w:p>
        </w:tc>
        <w:tc>
          <w:tcPr>
            <w:tcW w:w="1892" w:type="dxa"/>
            <w:hideMark/>
          </w:tcPr>
          <w:p w:rsidR="0015474F" w:rsidRPr="00B033F9" w:rsidRDefault="005A5D4D" w:rsidP="005A5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При осуществлении разовых выплат, которые не совпадают с составлением общего расчета</w:t>
            </w:r>
          </w:p>
        </w:tc>
        <w:tc>
          <w:tcPr>
            <w:tcW w:w="1892" w:type="dxa"/>
            <w:hideMark/>
          </w:tcPr>
          <w:p w:rsidR="0015474F" w:rsidRPr="00B033F9" w:rsidRDefault="005A5D4D" w:rsidP="005A5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Руководителю 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ления, 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 дату непосредственной выплаты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280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15474F" w:rsidRPr="00B033F9" w:rsidTr="00B033F9">
        <w:trPr>
          <w:trHeight w:val="22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Карточка-справка (</w:t>
            </w:r>
            <w:hyperlink r:id="rId16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0504417)</w:t>
            </w:r>
          </w:p>
        </w:tc>
        <w:tc>
          <w:tcPr>
            <w:tcW w:w="1892" w:type="dxa"/>
            <w:hideMark/>
          </w:tcPr>
          <w:p w:rsidR="0015474F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Заводится при приеме работника на работу. Сведения заносятся ежемесячно</w:t>
            </w:r>
          </w:p>
        </w:tc>
        <w:tc>
          <w:tcPr>
            <w:tcW w:w="189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учета, отчетности</w:t>
            </w:r>
          </w:p>
        </w:tc>
        <w:tc>
          <w:tcPr>
            <w:tcW w:w="280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15474F" w:rsidRPr="00B033F9" w:rsidTr="00B033F9">
        <w:trPr>
          <w:trHeight w:val="22"/>
        </w:trPr>
        <w:tc>
          <w:tcPr>
            <w:tcW w:w="216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Записка-расчет об исчислении среднего заработка при предоставлении отпуска, увольнении и в других случаях (</w:t>
            </w:r>
            <w:hyperlink r:id="rId17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0504425)</w:t>
            </w:r>
          </w:p>
        </w:tc>
        <w:tc>
          <w:tcPr>
            <w:tcW w:w="1892" w:type="dxa"/>
            <w:hideMark/>
          </w:tcPr>
          <w:p w:rsidR="0015474F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892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При предоставлении отпуска, увольнении и в иных случаях</w:t>
            </w:r>
          </w:p>
        </w:tc>
        <w:tc>
          <w:tcPr>
            <w:tcW w:w="189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 w:rsidR="005A5D4D" w:rsidRPr="00B033F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  <w:r w:rsidR="005A5D4D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учета и 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1621" w:type="dxa"/>
            <w:gridSpan w:val="2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чем за 3 дня до начала отпуска, не позднее даты увольнения</w:t>
            </w:r>
          </w:p>
        </w:tc>
        <w:tc>
          <w:tcPr>
            <w:tcW w:w="1892" w:type="dxa"/>
            <w:gridSpan w:val="3"/>
            <w:hideMark/>
          </w:tcPr>
          <w:p w:rsidR="0015474F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</w:t>
            </w:r>
            <w:r w:rsidR="0015474F"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отчетности</w:t>
            </w:r>
          </w:p>
        </w:tc>
        <w:tc>
          <w:tcPr>
            <w:tcW w:w="2802" w:type="dxa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15474F" w:rsidRPr="00B033F9" w:rsidTr="00B033F9">
        <w:trPr>
          <w:trHeight w:val="22"/>
        </w:trPr>
        <w:tc>
          <w:tcPr>
            <w:tcW w:w="14153" w:type="dxa"/>
            <w:gridSpan w:val="11"/>
            <w:hideMark/>
          </w:tcPr>
          <w:p w:rsidR="0015474F" w:rsidRPr="00B033F9" w:rsidRDefault="0015474F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учету расчетов с подотчетными лицами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Авансовый отчет (</w:t>
            </w:r>
            <w:hyperlink r:id="rId18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0504505)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Подотчетное лицо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В течение 10 дней с момента получения денежных средств на хозяйственные нужды или 3 дней с момента возвращения из командировки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отдела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учета,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 при условии проведения проверки (ревизии)</w:t>
            </w:r>
          </w:p>
        </w:tc>
      </w:tr>
      <w:tr w:rsidR="005A5D4D" w:rsidRPr="00B033F9" w:rsidTr="00B033F9">
        <w:trPr>
          <w:trHeight w:val="22"/>
        </w:trPr>
        <w:tc>
          <w:tcPr>
            <w:tcW w:w="14153" w:type="dxa"/>
            <w:gridSpan w:val="11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учету основных средств и материальных запасов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объектов НФА (ф.0504101)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Материально ответственные лица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В день поступления или выбытия</w:t>
            </w:r>
          </w:p>
        </w:tc>
        <w:tc>
          <w:tcPr>
            <w:tcW w:w="1892" w:type="dxa"/>
            <w:hideMark/>
          </w:tcPr>
          <w:p w:rsidR="005A5D4D" w:rsidRPr="00B033F9" w:rsidRDefault="005A5D4D" w:rsidP="005A5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Руководителю управления, Комиссия по поступлению и выбытию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поступления или передачи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Акт о списании объектов НФА (0504104)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Материально ответственные лица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В день выбытия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Руководителю управления, Комиссия по поступлению и выбытию учету основных средств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поступления или передачи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Товарная накладная (</w:t>
            </w:r>
            <w:hyperlink r:id="rId19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0330212)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Поставщик материальных ценностей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 дату составления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Ведомость выдачи материальных ценностей на нужды учреждения (</w:t>
            </w:r>
            <w:hyperlink r:id="rId20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0504210)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Материально ответственные лица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 дату составления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Акт о списании материальных запасов (</w:t>
            </w:r>
            <w:hyperlink r:id="rId21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0504230)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Материально ответственные лица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 дату составления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Акт о приемке материалов (</w:t>
            </w:r>
            <w:hyperlink r:id="rId22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0504220)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Материально ответственные лица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 дату составления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Оборотная ведомость по нефинансовым активам (</w:t>
            </w:r>
            <w:hyperlink r:id="rId23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форма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0504035)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Бухгалтеры по соответствующим участкам бухгалтерского учета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 учета, отчетности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Последнее число календарного месяца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14153" w:type="dxa"/>
            <w:gridSpan w:val="11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учету расчетов с поставщиками работ, услуг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Договор на проведение работ, оказание услуг (произвольная форма)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Поставщик работ, услуг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Руководителю управления, Начальнику отдела учета, отчетности, Контрактному управляющему, бухгалтеру отдела учета, отчетности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факту составления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 (неунифицированная форма, утвержденная учетной политикой)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Поставщик работ, услуг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 факту проведения работ, оказания услуг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Сотруднику, ответственному за приемку услуг для подтверждения факта оказания услуг.</w:t>
            </w:r>
          </w:p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Руководителю управления, Начальнику отдела учета, отчетности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5A5D4D" w:rsidRPr="00B033F9" w:rsidTr="00B033F9">
        <w:trPr>
          <w:trHeight w:val="22"/>
        </w:trPr>
        <w:tc>
          <w:tcPr>
            <w:tcW w:w="216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B033F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Счет-фактура</w:t>
              </w:r>
            </w:hyperlink>
            <w:r w:rsidRPr="00B033F9">
              <w:rPr>
                <w:rFonts w:ascii="Times New Roman" w:hAnsi="Times New Roman" w:cs="Times New Roman"/>
                <w:sz w:val="16"/>
                <w:szCs w:val="16"/>
              </w:rPr>
              <w:t xml:space="preserve"> (приложение 1 к Постановлению Правительства РФ от 26.12.2011 N 1137)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Поставщик работ, услуг</w:t>
            </w:r>
          </w:p>
        </w:tc>
        <w:tc>
          <w:tcPr>
            <w:tcW w:w="1892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5 дней после проведения работ, оказания услуг</w:t>
            </w:r>
          </w:p>
        </w:tc>
        <w:tc>
          <w:tcPr>
            <w:tcW w:w="189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Начальнику отдела учета, отчетности</w:t>
            </w:r>
          </w:p>
        </w:tc>
        <w:tc>
          <w:tcPr>
            <w:tcW w:w="1621" w:type="dxa"/>
            <w:gridSpan w:val="2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Не позднее следующего дня после подписания</w:t>
            </w:r>
          </w:p>
        </w:tc>
        <w:tc>
          <w:tcPr>
            <w:tcW w:w="1892" w:type="dxa"/>
            <w:gridSpan w:val="3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Отдел учета и отчетности</w:t>
            </w:r>
          </w:p>
        </w:tc>
        <w:tc>
          <w:tcPr>
            <w:tcW w:w="2802" w:type="dxa"/>
            <w:hideMark/>
          </w:tcPr>
          <w:p w:rsidR="005A5D4D" w:rsidRPr="00B033F9" w:rsidRDefault="005A5D4D" w:rsidP="00B50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F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</w:tbl>
    <w:p w:rsidR="00CB4B51" w:rsidRPr="00B033F9" w:rsidRDefault="00CB4B51" w:rsidP="009738DB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CB4B51" w:rsidRPr="00B033F9" w:rsidSect="00B033F9">
      <w:footerReference w:type="default" r:id="rId25"/>
      <w:footerReference w:type="first" r:id="rId26"/>
      <w:pgSz w:w="16838" w:h="11906" w:orient="landscape"/>
      <w:pgMar w:top="238" w:right="851" w:bottom="24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DA" w:rsidRDefault="00CF3EDA" w:rsidP="0029056C">
      <w:pPr>
        <w:spacing w:after="0" w:line="240" w:lineRule="auto"/>
      </w:pPr>
      <w:r>
        <w:separator/>
      </w:r>
    </w:p>
  </w:endnote>
  <w:endnote w:type="continuationSeparator" w:id="1">
    <w:p w:rsidR="00CF3EDA" w:rsidRDefault="00CF3EDA" w:rsidP="0029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79" w:rsidRDefault="002E5FCB">
    <w:pPr>
      <w:pStyle w:val="a7"/>
    </w:pPr>
    <w:r>
      <w:t xml:space="preserve">страница </w:t>
    </w:r>
    <w:r w:rsidR="007F4507">
      <w:fldChar w:fldCharType="begin"/>
    </w:r>
    <w:r>
      <w:instrText xml:space="preserve"> PAGE \* MERGEFORMAT </w:instrText>
    </w:r>
    <w:r w:rsidR="007F4507">
      <w:fldChar w:fldCharType="separate"/>
    </w:r>
    <w:r w:rsidR="00B033F9">
      <w:rPr>
        <w:noProof/>
      </w:rPr>
      <w:t>9</w:t>
    </w:r>
    <w:r w:rsidR="007F4507">
      <w:fldChar w:fldCharType="end"/>
    </w:r>
    <w:r>
      <w:t xml:space="preserve"> из </w:t>
    </w:r>
    <w:r w:rsidR="007F4507">
      <w:fldChar w:fldCharType="begin"/>
    </w:r>
    <w:r>
      <w:instrText xml:space="preserve"> SECTIONPAGES </w:instrText>
    </w:r>
    <w:r w:rsidR="007F4507">
      <w:fldChar w:fldCharType="separate"/>
    </w:r>
    <w:r w:rsidR="00B033F9">
      <w:rPr>
        <w:noProof/>
      </w:rPr>
      <w:t>9</w:t>
    </w:r>
    <w:r w:rsidR="007F450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79" w:rsidRDefault="002E5FCB">
    <w:pPr>
      <w:pStyle w:val="a7"/>
    </w:pPr>
    <w:r>
      <w:t xml:space="preserve">страница </w:t>
    </w:r>
    <w:r w:rsidR="007F4507">
      <w:fldChar w:fldCharType="begin"/>
    </w:r>
    <w:r>
      <w:instrText xml:space="preserve"> PAGE \* MERGEFORMAT </w:instrText>
    </w:r>
    <w:r w:rsidR="007F4507">
      <w:fldChar w:fldCharType="separate"/>
    </w:r>
    <w:r w:rsidR="00F67105">
      <w:rPr>
        <w:noProof/>
      </w:rPr>
      <w:t>1</w:t>
    </w:r>
    <w:r w:rsidR="007F4507">
      <w:fldChar w:fldCharType="end"/>
    </w:r>
    <w:r>
      <w:t xml:space="preserve"> из </w:t>
    </w:r>
    <w:r w:rsidR="007F4507">
      <w:fldChar w:fldCharType="begin"/>
    </w:r>
    <w:r>
      <w:instrText xml:space="preserve"> SECTIONPAGES </w:instrText>
    </w:r>
    <w:r w:rsidR="007F4507">
      <w:fldChar w:fldCharType="separate"/>
    </w:r>
    <w:r w:rsidR="00F67105">
      <w:rPr>
        <w:noProof/>
      </w:rPr>
      <w:t>3</w:t>
    </w:r>
    <w:r w:rsidR="007F450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DA" w:rsidRDefault="00CF3EDA" w:rsidP="0029056C">
      <w:pPr>
        <w:spacing w:after="0" w:line="240" w:lineRule="auto"/>
      </w:pPr>
      <w:r>
        <w:separator/>
      </w:r>
    </w:p>
  </w:footnote>
  <w:footnote w:type="continuationSeparator" w:id="1">
    <w:p w:rsidR="00CF3EDA" w:rsidRDefault="00CF3EDA" w:rsidP="0029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7F9"/>
    <w:rsid w:val="0003756C"/>
    <w:rsid w:val="00066563"/>
    <w:rsid w:val="0007362D"/>
    <w:rsid w:val="0015474F"/>
    <w:rsid w:val="00260C86"/>
    <w:rsid w:val="002749B7"/>
    <w:rsid w:val="0029056C"/>
    <w:rsid w:val="002E5FCB"/>
    <w:rsid w:val="00303B9F"/>
    <w:rsid w:val="0031431B"/>
    <w:rsid w:val="003802FF"/>
    <w:rsid w:val="003B23C3"/>
    <w:rsid w:val="003B3412"/>
    <w:rsid w:val="005264E2"/>
    <w:rsid w:val="005A5D4D"/>
    <w:rsid w:val="00624923"/>
    <w:rsid w:val="00672B1A"/>
    <w:rsid w:val="006A4711"/>
    <w:rsid w:val="006C367A"/>
    <w:rsid w:val="007F4507"/>
    <w:rsid w:val="00833F16"/>
    <w:rsid w:val="00880BAB"/>
    <w:rsid w:val="009429F5"/>
    <w:rsid w:val="00950E86"/>
    <w:rsid w:val="009738DB"/>
    <w:rsid w:val="009A355F"/>
    <w:rsid w:val="00B033F9"/>
    <w:rsid w:val="00B044E8"/>
    <w:rsid w:val="00B15617"/>
    <w:rsid w:val="00C1024D"/>
    <w:rsid w:val="00CA67F9"/>
    <w:rsid w:val="00CB4B51"/>
    <w:rsid w:val="00CF3EDA"/>
    <w:rsid w:val="00D62478"/>
    <w:rsid w:val="00DB655E"/>
    <w:rsid w:val="00DD3796"/>
    <w:rsid w:val="00E000EE"/>
    <w:rsid w:val="00E4692A"/>
    <w:rsid w:val="00E73729"/>
    <w:rsid w:val="00F640F8"/>
    <w:rsid w:val="00F65729"/>
    <w:rsid w:val="00F6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Текст сноски Знак Знак"/>
    <w:basedOn w:val="a0"/>
    <w:link w:val="a4"/>
    <w:uiPriority w:val="10"/>
    <w:locked/>
    <w:rsid w:val="00CA67F9"/>
    <w:rPr>
      <w:b/>
      <w:spacing w:val="5"/>
      <w:kern w:val="28"/>
      <w:sz w:val="28"/>
      <w:szCs w:val="52"/>
    </w:rPr>
  </w:style>
  <w:style w:type="paragraph" w:styleId="a4">
    <w:name w:val="Title"/>
    <w:aliases w:val="Текст сноски Знак"/>
    <w:basedOn w:val="a"/>
    <w:next w:val="a"/>
    <w:link w:val="a3"/>
    <w:uiPriority w:val="10"/>
    <w:qFormat/>
    <w:rsid w:val="00CA67F9"/>
    <w:pPr>
      <w:keepNext/>
      <w:keepLines/>
      <w:spacing w:before="120"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1">
    <w:name w:val="Название Знак1"/>
    <w:basedOn w:val="a0"/>
    <w:link w:val="a4"/>
    <w:uiPriority w:val="10"/>
    <w:rsid w:val="00CA6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unindented">
    <w:name w:val="Normal unindented"/>
    <w:aliases w:val="Обычный Без отступа"/>
    <w:qFormat/>
    <w:rsid w:val="00CA67F9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Цитата 2 Знак"/>
    <w:basedOn w:val="a0"/>
    <w:link w:val="Warning"/>
    <w:uiPriority w:val="29"/>
    <w:locked/>
    <w:rsid w:val="00CA67F9"/>
    <w:rPr>
      <w:i/>
      <w:iCs/>
      <w:color w:val="E36C0A"/>
    </w:rPr>
  </w:style>
  <w:style w:type="paragraph" w:customStyle="1" w:styleId="Warning">
    <w:name w:val="Warning"/>
    <w:aliases w:val="Предупреждение"/>
    <w:basedOn w:val="a"/>
    <w:next w:val="a"/>
    <w:link w:val="2"/>
    <w:uiPriority w:val="29"/>
    <w:qFormat/>
    <w:rsid w:val="00CA67F9"/>
    <w:pPr>
      <w:pBdr>
        <w:left w:val="single" w:sz="24" w:space="10" w:color="999999"/>
      </w:pBdr>
      <w:spacing w:before="120" w:after="0"/>
      <w:ind w:left="964"/>
      <w:jc w:val="both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CA67F9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2E5FCB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E5FCB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2E5FCB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E5FCB"/>
    <w:rPr>
      <w:rFonts w:ascii="Times New Roman" w:eastAsia="Times New Roman" w:hAnsi="Times New Roman" w:cs="Times New Roman"/>
      <w:sz w:val="16"/>
      <w:szCs w:val="20"/>
    </w:rPr>
  </w:style>
  <w:style w:type="character" w:customStyle="1" w:styleId="20">
    <w:name w:val="Основной текст (2)_"/>
    <w:basedOn w:val="a0"/>
    <w:link w:val="21"/>
    <w:locked/>
    <w:rsid w:val="00F6710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7105"/>
    <w:pPr>
      <w:widowControl w:val="0"/>
      <w:shd w:val="clear" w:color="auto" w:fill="FFFFFF"/>
      <w:spacing w:after="0" w:line="293" w:lineRule="exact"/>
      <w:ind w:hanging="360"/>
      <w:jc w:val="center"/>
    </w:pPr>
  </w:style>
  <w:style w:type="character" w:styleId="a9">
    <w:name w:val="Hyperlink"/>
    <w:rsid w:val="0015474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B3967A767FC7E37E763FBF6F96A80F61AF167A4F06290C2E2E2A0DB7CC2400B2C2A5FFA37DC9266BF87B40ACD6AB31B61954A8DC1C9hEt5K" TargetMode="External"/><Relationship Id="rId13" Type="http://schemas.openxmlformats.org/officeDocument/2006/relationships/hyperlink" Target="consultantplus://offline/ref=AECB3967A767FC7E37E763FBF6F96A80F61AF167A4F06290C2E2E2A0DB7CC2400B2C2A5FFA35D69266BF87B40ACD6AB31B61954A8DC1C9hEt5K" TargetMode="External"/><Relationship Id="rId18" Type="http://schemas.openxmlformats.org/officeDocument/2006/relationships/hyperlink" Target="consultantplus://offline/ref=AECB3967A767FC7E37E763FBF6F96A80F11BF166A2FC3F9ACABBEEA2DC739D570C65265EFA35DF966CE082A11B9566B5027F905191C3CBE4hFt3K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CB3967A767FC7E37E763FBF6F96A80F11BF166A2FC3F9ACABBEEA2DC739D570C65265EFA36DC9569E082A11B9566B5027F905191C3CBE4hFt3K" TargetMode="External"/><Relationship Id="rId7" Type="http://schemas.openxmlformats.org/officeDocument/2006/relationships/hyperlink" Target="consultantplus://offline/ref=AECB3967A767FC7E37E763FBF6F96A80F61AF167A4F06290C2E2E2A0DB7CC2400B2C2A5FFA37DE9D66BF87B40ACD6AB31B61954A8DC1C9hEt5K" TargetMode="External"/><Relationship Id="rId12" Type="http://schemas.openxmlformats.org/officeDocument/2006/relationships/hyperlink" Target="consultantplus://offline/ref=AECB3967A767FC7E37E763FBF6F96A80F61AF167A4F06290C2E2E2A0DB7CC2400B2C2A5FFA35DD9566BF87B40ACD6AB31B61954A8DC1C9hEt5K" TargetMode="External"/><Relationship Id="rId17" Type="http://schemas.openxmlformats.org/officeDocument/2006/relationships/hyperlink" Target="consultantplus://offline/ref=AECB3967A767FC7E37E763FBF6F96A80F11BF166A2FC3F9ACABBEEA2DC739D570C65265EFA36D79365E082A11B9566B5027F905191C3CBE4hFt3K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CB3967A767FC7E37E763FBF6F96A80F11BF166A2FC3F9ACABBEEA2DC739D570C65265EFA36DA9C6CE082A11B9566B5027F905191C3CBE4hFt3K" TargetMode="External"/><Relationship Id="rId20" Type="http://schemas.openxmlformats.org/officeDocument/2006/relationships/hyperlink" Target="consultantplus://offline/ref=AECB3967A767FC7E37E763FBF6F96A80F11BF166A2FC3F9ACABBEEA2DC739D570C65265EFA36DE966AE082A11B9566B5027F905191C3CBE4hFt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B3967A767FC7E37E763FBF6F96A80F61AF167A4F06290C2E2E2A0DB7CC2400B2C2A5FFA36DA9366BF87B40ACD6AB31B61954A8DC1C9hEt5K" TargetMode="External"/><Relationship Id="rId11" Type="http://schemas.openxmlformats.org/officeDocument/2006/relationships/hyperlink" Target="consultantplus://offline/ref=AECB3967A767FC7E37E763FBF6F96A80F61AF167A4F06290C2E2E2A0DB7CC2400B2C2A5FFA35DC9466BF87B40ACD6AB31B61954A8DC1C9hEt5K" TargetMode="External"/><Relationship Id="rId24" Type="http://schemas.openxmlformats.org/officeDocument/2006/relationships/hyperlink" Target="consultantplus://offline/ref=AECB3967A767FC7E37E763FBF6F96A80F115F162A9FE3F9ACABBEEA2DC739D570C65265EFC3EDA9F39BA92A552C16CAA05648E568FC3hCt8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ECB3967A767FC7E37E763FBF6F96A80F61AF167A4F06290C2E2E2A0DB7CC2400B2C2A5FFA34D79766BF87B40ACD6AB31B61954A8DC1C9hEt5K" TargetMode="External"/><Relationship Id="rId23" Type="http://schemas.openxmlformats.org/officeDocument/2006/relationships/hyperlink" Target="consultantplus://offline/ref=AECB3967A767FC7E37E763FBF6F96A80F11BF166A2FC3F9ACABBEEA2DC739D570C65265EFA35D6946FE082A11B9566B5027F905191C3CBE4hFt3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ECB3967A767FC7E37E763FBF6F96A80F61AF167A4F06290C2E2E2A0DB7CC2400B2C2A5FFA35DF9566BF87B40ACD6AB31B61954A8DC1C9hEt5K" TargetMode="External"/><Relationship Id="rId19" Type="http://schemas.openxmlformats.org/officeDocument/2006/relationships/hyperlink" Target="consultantplus://offline/ref=AECB3967A767FC7E37E763FBF6F96A80F01EFB68A6F06290C2E2E2A0DB7CC2400B2C2A5FFB31D89466BF87B40ACD6AB31B61954A8DC1C9hEt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CB3967A767FC7E37E763FBF6F96A80F61AF167A4F06290C2E2E2A0DB7CC2400B2C2A5FFA36D79666BF87B40ACD6AB31B61954A8DC1C9hEt5K" TargetMode="External"/><Relationship Id="rId14" Type="http://schemas.openxmlformats.org/officeDocument/2006/relationships/hyperlink" Target="consultantplus://offline/ref=AECB3967A767FC7E37E763FBF6F96A80F61AF167A4F06290C2E2E2A0DB7CC2400B2C2A5FFA34D99566BF87B40ACD6AB31B61954A8DC1C9hEt5K" TargetMode="External"/><Relationship Id="rId22" Type="http://schemas.openxmlformats.org/officeDocument/2006/relationships/hyperlink" Target="consultantplus://offline/ref=AECB3967A767FC7E37E763FBF6F96A80F11BF166A2FC3F9ACABBEEA2DC739D570C65265EFA36DE9C6FE082A11B9566B5027F905191C3CBE4hFt3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2018-12-11T08:26:00Z</dcterms:created>
  <dcterms:modified xsi:type="dcterms:W3CDTF">2023-10-18T04:56:00Z</dcterms:modified>
</cp:coreProperties>
</file>